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 308,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Портнова Алексея Николаевича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2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4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Портнов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9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Timegrp-24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стр. 4 по </w:t>
      </w:r>
      <w:r>
        <w:rPr>
          <w:rStyle w:val="cat-Addressgrp-3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MakeModelgrp-25rplc-18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6rplc-19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опьянения, если такое действие не содержит уголовно наказуемого деяния, чем нарушил п.2.7 Правил дорожного движения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Портнов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е заседание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Портнов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 2.7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дорожного движения РФ, утверждённых Постановлением Совета Министров -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авительством РФ от </w:t>
      </w:r>
      <w:r>
        <w:rPr>
          <w:rStyle w:val="cat-Dategrp-10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1090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sz w:val="28"/>
          <w:szCs w:val="28"/>
        </w:rPr>
        <w:t>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Портнова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12.8 КоАП РФ, представлены следующие документы: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 административном правонарушении от </w:t>
      </w:r>
      <w:r>
        <w:rPr>
          <w:rStyle w:val="cat-Dategrp-11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Портнов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9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4rplc-27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стр. 4 по </w:t>
      </w:r>
      <w:r>
        <w:rPr>
          <w:rStyle w:val="cat-Addressgrp-3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управлял транспортным средством </w:t>
      </w:r>
      <w:r>
        <w:rPr>
          <w:rStyle w:val="cat-CarMakeModelgrp-25rplc-30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6rplc-31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опьянения, если такое действие не содержит уголовно наказуемого деяния, чем нарушил п.2.7 Правил дорожного 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отстранении от управления транспортным средством от </w:t>
      </w:r>
      <w:r>
        <w:rPr>
          <w:rStyle w:val="cat-Dategrp-9rplc-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Портнов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 отстранен от управления транспортным средством, поскольку управл</w:t>
      </w:r>
      <w:r>
        <w:rPr>
          <w:rFonts w:ascii="Times New Roman" w:eastAsia="Times New Roman" w:hAnsi="Times New Roman" w:cs="Times New Roman"/>
          <w:sz w:val="28"/>
          <w:szCs w:val="28"/>
        </w:rPr>
        <w:t>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т/с с признаками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ания на состояние алкогольного опьянения 86 ГП № </w:t>
      </w:r>
      <w:r>
        <w:rPr>
          <w:rFonts w:ascii="Times New Roman" w:eastAsia="Times New Roman" w:hAnsi="Times New Roman" w:cs="Times New Roman"/>
          <w:sz w:val="28"/>
          <w:szCs w:val="28"/>
        </w:rPr>
        <w:t>057565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9rplc-3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которому у </w:t>
      </w:r>
      <w:r>
        <w:rPr>
          <w:rFonts w:ascii="Times New Roman" w:eastAsia="Times New Roman" w:hAnsi="Times New Roman" w:cs="Times New Roman"/>
          <w:sz w:val="28"/>
          <w:szCs w:val="28"/>
        </w:rPr>
        <w:t>Портнов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установлено состояние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алкогольного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опьянения;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чек на бумажном носителе с результатом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прибора </w:t>
      </w:r>
      <w:r>
        <w:rPr>
          <w:rFonts w:ascii="Times New Roman" w:eastAsia="Times New Roman" w:hAnsi="Times New Roman" w:cs="Times New Roman"/>
          <w:sz w:val="28"/>
          <w:szCs w:val="28"/>
        </w:rPr>
        <w:t>0,0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мг/л выдыхаемого воздуха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>НП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3864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направлении на медицинское освидетельствование на состояние опьянения от </w:t>
      </w:r>
      <w:r>
        <w:rPr>
          <w:rStyle w:val="cat-Dategrp-9rplc-3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акт медицинского освидетельствов</w:t>
      </w:r>
      <w:r>
        <w:rPr>
          <w:rFonts w:ascii="Times New Roman" w:eastAsia="Times New Roman" w:hAnsi="Times New Roman" w:cs="Times New Roman"/>
          <w:sz w:val="28"/>
          <w:szCs w:val="28"/>
        </w:rPr>
        <w:t>ания на состояние опьяне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ния № </w:t>
      </w:r>
      <w:r>
        <w:rPr>
          <w:rFonts w:ascii="Times New Roman" w:eastAsia="Times New Roman" w:hAnsi="Times New Roman" w:cs="Times New Roman"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9rplc-3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которому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Портнов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состояние опьянения;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задержания транспортного средства;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справка инспектора ИАЗ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ОГИБДД ОМВД России по </w:t>
      </w:r>
      <w:r>
        <w:rPr>
          <w:rStyle w:val="cat-Addressgrp-5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 </w:t>
      </w:r>
      <w:r>
        <w:rPr>
          <w:rFonts w:ascii="Times New Roman" w:eastAsia="Times New Roman" w:hAnsi="Times New Roman" w:cs="Times New Roman"/>
          <w:sz w:val="28"/>
          <w:szCs w:val="28"/>
        </w:rPr>
        <w:t>ДПС 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ДПС ГИБДД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МВД России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Addressgrp-5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 котор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изложены обстоятельства а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видеозапись, согласно которой зафиксированы порядок и ход процессуальных действий, проводимых должностным лицом, при отстранении от управления транспортным средством, освидетельствовании на состояние алкогольного опьянения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Портнова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другие материалы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Таким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Портнова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12.8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Портнова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 1 ст. 12.8 КоАП РФ – управление транспортным средством водителем, находящимся в состоянии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, если такие действия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29.2 КоАП РФ, исключающих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4.2 КоАП РФ, смягчающих административную ответст</w:t>
      </w:r>
      <w:r>
        <w:rPr>
          <w:rFonts w:ascii="Times New Roman" w:eastAsia="Times New Roman" w:hAnsi="Times New Roman" w:cs="Times New Roman"/>
          <w:sz w:val="28"/>
          <w:szCs w:val="28"/>
        </w:rPr>
        <w:t>венность, суд не усматривает.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предусмотренны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4.3 КоАП РФ, суд </w:t>
      </w:r>
      <w:r>
        <w:rPr>
          <w:rFonts w:ascii="Times New Roman" w:eastAsia="Times New Roman" w:hAnsi="Times New Roman" w:cs="Times New Roman"/>
          <w:sz w:val="28"/>
          <w:szCs w:val="28"/>
        </w:rPr>
        <w:t>не 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и, руководствуясь ст.ст. 29.9-29.11 КоАП РФ, мировой судья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Портнова Алексея Николаевича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ч. 1 ст. 12.8 КоАП РФ, и подвергнуть наказанию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9rplc-4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права управления транспортными сре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дствами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один</w:t>
      </w:r>
      <w:r>
        <w:rPr>
          <w:rFonts w:ascii="Times New Roman" w:eastAsia="Times New Roman" w:hAnsi="Times New Roman" w:cs="Times New Roman"/>
          <w:sz w:val="28"/>
          <w:szCs w:val="28"/>
        </w:rPr>
        <w:t>)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шесть</w:t>
      </w:r>
      <w:r>
        <w:rPr>
          <w:rFonts w:ascii="Times New Roman" w:eastAsia="Times New Roman" w:hAnsi="Times New Roman" w:cs="Times New Roman"/>
          <w:sz w:val="28"/>
          <w:szCs w:val="28"/>
        </w:rPr>
        <w:t>)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Портнова А.Н.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в течение трёх рабочих дней со дня вступления в законную силу постановления о назначении административного наказания он обязан </w:t>
      </w:r>
      <w:r>
        <w:rPr>
          <w:rFonts w:ascii="Times New Roman" w:eastAsia="Times New Roman" w:hAnsi="Times New Roman" w:cs="Times New Roman"/>
          <w:sz w:val="28"/>
          <w:szCs w:val="28"/>
        </w:rPr>
        <w:t>сдать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водительское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удост</w:t>
      </w:r>
      <w:r>
        <w:rPr>
          <w:rFonts w:ascii="Times New Roman" w:eastAsia="Times New Roman" w:hAnsi="Times New Roman" w:cs="Times New Roman"/>
          <w:sz w:val="28"/>
          <w:szCs w:val="28"/>
        </w:rPr>
        <w:t>оверение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ГИБДД УМВД России по </w:t>
      </w:r>
      <w:r>
        <w:rPr>
          <w:rStyle w:val="cat-Addressgrp-6rplc-4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судебного района города окружного значения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Сургута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2rplc-50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05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sz w:val="16"/>
          <w:szCs w:val="16"/>
        </w:rPr>
        <w:t>20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____________________ </w:t>
      </w:r>
      <w:r>
        <w:rPr>
          <w:rFonts w:ascii="Times New Roman" w:eastAsia="Times New Roman" w:hAnsi="Times New Roman" w:cs="Times New Roman"/>
          <w:sz w:val="16"/>
          <w:szCs w:val="16"/>
        </w:rPr>
        <w:t>Т.И. Слесарева</w:t>
      </w: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18"/>
          <w:szCs w:val="18"/>
        </w:rPr>
        <w:t>номер счета получателя платежа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03100643000000018700 в РКЦ Ханты-Мансийск; БИК </w:t>
      </w:r>
      <w:r>
        <w:rPr>
          <w:rStyle w:val="cat-PhoneNumbergrp-27rplc-52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; ОКТМО </w:t>
      </w:r>
      <w:r>
        <w:rPr>
          <w:rStyle w:val="cat-Addressgrp-6rplc-53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PhoneNumbergrp-28rplc-5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; ИНН </w:t>
      </w:r>
      <w:r>
        <w:rPr>
          <w:rStyle w:val="cat-PhoneNumbergrp-29rplc-5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; КПП </w:t>
      </w:r>
      <w:r>
        <w:rPr>
          <w:rStyle w:val="cat-PhoneNumbergrp-30rplc-5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>; КБК 18811601123010001140; кор. /сч. 40102810245370000007. Получатель: УФК по ХМАО-Югре (УМВД России по ХМАО-Югре);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УИН 188104862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z w:val="18"/>
          <w:szCs w:val="18"/>
        </w:rPr>
        <w:t>7400</w:t>
      </w:r>
      <w:r>
        <w:rPr>
          <w:rFonts w:ascii="Times New Roman" w:eastAsia="Times New Roman" w:hAnsi="Times New Roman" w:cs="Times New Roman"/>
          <w:sz w:val="18"/>
          <w:szCs w:val="18"/>
        </w:rPr>
        <w:t>05413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каб. 105 дома 9 по </w:t>
      </w:r>
      <w:r>
        <w:rPr>
          <w:rStyle w:val="cat-Addressgrp-7rplc-57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6rplc-58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суммы неоплаченного штрафа, но не </w:t>
      </w:r>
      <w:r>
        <w:rPr>
          <w:rStyle w:val="cat-SumInWordsgrp-20rplc-59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</w:p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8rplc-1">
    <w:name w:val="cat-Date grp-8 rplc-1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ExternalSystemDefinedgrp-32rplc-5">
    <w:name w:val="cat-ExternalSystemDefined grp-32 rplc-5"/>
    <w:basedOn w:val="DefaultParagraphFont"/>
  </w:style>
  <w:style w:type="character" w:customStyle="1" w:styleId="cat-PassportDatagrp-21rplc-6">
    <w:name w:val="cat-PassportData grp-21 rplc-6"/>
    <w:basedOn w:val="DefaultParagraphFont"/>
  </w:style>
  <w:style w:type="character" w:customStyle="1" w:styleId="cat-UserDefinedgrp-34rplc-7">
    <w:name w:val="cat-UserDefined grp-34 rplc-7"/>
    <w:basedOn w:val="DefaultParagraphFont"/>
  </w:style>
  <w:style w:type="character" w:customStyle="1" w:styleId="cat-Dategrp-9rplc-14">
    <w:name w:val="cat-Date grp-9 rplc-14"/>
    <w:basedOn w:val="DefaultParagraphFont"/>
  </w:style>
  <w:style w:type="character" w:customStyle="1" w:styleId="cat-Timegrp-24rplc-15">
    <w:name w:val="cat-Time grp-24 rplc-15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CarMakeModelgrp-25rplc-18">
    <w:name w:val="cat-CarMakeModel grp-25 rplc-18"/>
    <w:basedOn w:val="DefaultParagraphFont"/>
  </w:style>
  <w:style w:type="character" w:customStyle="1" w:styleId="cat-CarNumbergrp-26rplc-19">
    <w:name w:val="cat-CarNumber grp-26 rplc-19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Dategrp-11rplc-24">
    <w:name w:val="cat-Date grp-11 rplc-24"/>
    <w:basedOn w:val="DefaultParagraphFont"/>
  </w:style>
  <w:style w:type="character" w:customStyle="1" w:styleId="cat-Dategrp-9rplc-26">
    <w:name w:val="cat-Date grp-9 rplc-26"/>
    <w:basedOn w:val="DefaultParagraphFont"/>
  </w:style>
  <w:style w:type="character" w:customStyle="1" w:styleId="cat-Timegrp-24rplc-27">
    <w:name w:val="cat-Time grp-24 rplc-27"/>
    <w:basedOn w:val="DefaultParagraphFont"/>
  </w:style>
  <w:style w:type="character" w:customStyle="1" w:styleId="cat-Addressgrp-3rplc-28">
    <w:name w:val="cat-Address grp-3 rplc-28"/>
    <w:basedOn w:val="DefaultParagraphFont"/>
  </w:style>
  <w:style w:type="character" w:customStyle="1" w:styleId="cat-Addressgrp-4rplc-29">
    <w:name w:val="cat-Address grp-4 rplc-29"/>
    <w:basedOn w:val="DefaultParagraphFont"/>
  </w:style>
  <w:style w:type="character" w:customStyle="1" w:styleId="cat-CarMakeModelgrp-25rplc-30">
    <w:name w:val="cat-CarMakeModel grp-25 rplc-30"/>
    <w:basedOn w:val="DefaultParagraphFont"/>
  </w:style>
  <w:style w:type="character" w:customStyle="1" w:styleId="cat-CarNumbergrp-26rplc-31">
    <w:name w:val="cat-CarNumber grp-26 rplc-31"/>
    <w:basedOn w:val="DefaultParagraphFont"/>
  </w:style>
  <w:style w:type="character" w:customStyle="1" w:styleId="cat-Dategrp-9rplc-32">
    <w:name w:val="cat-Date grp-9 rplc-32"/>
    <w:basedOn w:val="DefaultParagraphFont"/>
  </w:style>
  <w:style w:type="character" w:customStyle="1" w:styleId="cat-Dategrp-9rplc-34">
    <w:name w:val="cat-Date grp-9 rplc-34"/>
    <w:basedOn w:val="DefaultParagraphFont"/>
  </w:style>
  <w:style w:type="character" w:customStyle="1" w:styleId="cat-Dategrp-9rplc-36">
    <w:name w:val="cat-Date grp-9 rplc-36"/>
    <w:basedOn w:val="DefaultParagraphFont"/>
  </w:style>
  <w:style w:type="character" w:customStyle="1" w:styleId="cat-Dategrp-9rplc-37">
    <w:name w:val="cat-Date grp-9 rplc-37"/>
    <w:basedOn w:val="DefaultParagraphFont"/>
  </w:style>
  <w:style w:type="character" w:customStyle="1" w:styleId="cat-Addressgrp-5rplc-39">
    <w:name w:val="cat-Address grp-5 rplc-39"/>
    <w:basedOn w:val="DefaultParagraphFont"/>
  </w:style>
  <w:style w:type="character" w:customStyle="1" w:styleId="cat-Addressgrp-5rplc-40">
    <w:name w:val="cat-Address grp-5 rplc-40"/>
    <w:basedOn w:val="DefaultParagraphFont"/>
  </w:style>
  <w:style w:type="character" w:customStyle="1" w:styleId="cat-Sumgrp-19rplc-45">
    <w:name w:val="cat-Sum grp-19 rplc-45"/>
    <w:basedOn w:val="DefaultParagraphFont"/>
  </w:style>
  <w:style w:type="character" w:customStyle="1" w:styleId="cat-Addressgrp-6rplc-47">
    <w:name w:val="cat-Address grp-6 rplc-47"/>
    <w:basedOn w:val="DefaultParagraphFont"/>
  </w:style>
  <w:style w:type="character" w:customStyle="1" w:styleId="cat-Dategrp-12rplc-50">
    <w:name w:val="cat-Date grp-12 rplc-50"/>
    <w:basedOn w:val="DefaultParagraphFont"/>
  </w:style>
  <w:style w:type="character" w:customStyle="1" w:styleId="cat-PhoneNumbergrp-27rplc-52">
    <w:name w:val="cat-PhoneNumber grp-27 rplc-52"/>
    <w:basedOn w:val="DefaultParagraphFont"/>
  </w:style>
  <w:style w:type="character" w:customStyle="1" w:styleId="cat-Addressgrp-6rplc-53">
    <w:name w:val="cat-Address grp-6 rplc-53"/>
    <w:basedOn w:val="DefaultParagraphFont"/>
  </w:style>
  <w:style w:type="character" w:customStyle="1" w:styleId="cat-PhoneNumbergrp-28rplc-54">
    <w:name w:val="cat-PhoneNumber grp-28 rplc-54"/>
    <w:basedOn w:val="DefaultParagraphFont"/>
  </w:style>
  <w:style w:type="character" w:customStyle="1" w:styleId="cat-PhoneNumbergrp-29rplc-55">
    <w:name w:val="cat-PhoneNumber grp-29 rplc-55"/>
    <w:basedOn w:val="DefaultParagraphFont"/>
  </w:style>
  <w:style w:type="character" w:customStyle="1" w:styleId="cat-PhoneNumbergrp-30rplc-56">
    <w:name w:val="cat-PhoneNumber grp-30 rplc-56"/>
    <w:basedOn w:val="DefaultParagraphFont"/>
  </w:style>
  <w:style w:type="character" w:customStyle="1" w:styleId="cat-Addressgrp-7rplc-57">
    <w:name w:val="cat-Address grp-7 rplc-57"/>
    <w:basedOn w:val="DefaultParagraphFont"/>
  </w:style>
  <w:style w:type="character" w:customStyle="1" w:styleId="cat-Addressgrp-6rplc-58">
    <w:name w:val="cat-Address grp-6 rplc-58"/>
    <w:basedOn w:val="DefaultParagraphFont"/>
  </w:style>
  <w:style w:type="character" w:customStyle="1" w:styleId="cat-SumInWordsgrp-20rplc-59">
    <w:name w:val="cat-SumInWords grp-20 rplc-5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